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DF9" w:rsidRDefault="000E684F" w:rsidP="000E684F">
      <w:pPr>
        <w:jc w:val="center"/>
        <w:rPr>
          <w:sz w:val="32"/>
          <w:szCs w:val="32"/>
        </w:rPr>
      </w:pPr>
      <w:r w:rsidRPr="000E684F">
        <w:rPr>
          <w:sz w:val="32"/>
          <w:szCs w:val="32"/>
        </w:rPr>
        <w:t>Отчет о финансовых и материальных средствах РСОШ за 201</w:t>
      </w:r>
      <w:r w:rsidR="00084AEB">
        <w:rPr>
          <w:sz w:val="32"/>
          <w:szCs w:val="32"/>
        </w:rPr>
        <w:t>6</w:t>
      </w:r>
      <w:r w:rsidRPr="000E684F">
        <w:rPr>
          <w:sz w:val="32"/>
          <w:szCs w:val="32"/>
        </w:rPr>
        <w:t>г.</w:t>
      </w:r>
    </w:p>
    <w:p w:rsidR="000E684F" w:rsidRDefault="000E684F" w:rsidP="000E684F">
      <w:pPr>
        <w:jc w:val="center"/>
        <w:rPr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E684F" w:rsidTr="000E684F">
        <w:tc>
          <w:tcPr>
            <w:tcW w:w="4785" w:type="dxa"/>
          </w:tcPr>
          <w:p w:rsidR="000E684F" w:rsidRDefault="000E684F" w:rsidP="000E684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Показатели</w:t>
            </w:r>
          </w:p>
        </w:tc>
        <w:tc>
          <w:tcPr>
            <w:tcW w:w="4786" w:type="dxa"/>
          </w:tcPr>
          <w:p w:rsidR="000E684F" w:rsidRDefault="000E684F" w:rsidP="000E684F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Тыс</w:t>
            </w:r>
            <w:proofErr w:type="gramStart"/>
            <w:r>
              <w:rPr>
                <w:sz w:val="32"/>
                <w:szCs w:val="32"/>
              </w:rPr>
              <w:t>.р</w:t>
            </w:r>
            <w:proofErr w:type="gramEnd"/>
            <w:r>
              <w:rPr>
                <w:sz w:val="32"/>
                <w:szCs w:val="32"/>
              </w:rPr>
              <w:t>уб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</w:tr>
      <w:tr w:rsidR="000E684F" w:rsidTr="000E684F">
        <w:tc>
          <w:tcPr>
            <w:tcW w:w="4785" w:type="dxa"/>
          </w:tcPr>
          <w:p w:rsidR="000E684F" w:rsidRPr="000E684F" w:rsidRDefault="000E684F" w:rsidP="000E684F">
            <w:pPr>
              <w:rPr>
                <w:sz w:val="24"/>
                <w:szCs w:val="24"/>
              </w:rPr>
            </w:pPr>
            <w:r w:rsidRPr="000E684F">
              <w:rPr>
                <w:sz w:val="24"/>
                <w:szCs w:val="24"/>
              </w:rPr>
              <w:t>Количество средств выделенных учреждению из республиканского бюджета</w:t>
            </w:r>
          </w:p>
        </w:tc>
        <w:tc>
          <w:tcPr>
            <w:tcW w:w="4786" w:type="dxa"/>
          </w:tcPr>
          <w:p w:rsidR="000E684F" w:rsidRPr="000E684F" w:rsidRDefault="00084AEB" w:rsidP="00084A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61226</w:t>
            </w:r>
            <w:r w:rsidR="000E684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</w:p>
        </w:tc>
      </w:tr>
      <w:tr w:rsidR="000E684F" w:rsidTr="000E684F">
        <w:tc>
          <w:tcPr>
            <w:tcW w:w="4785" w:type="dxa"/>
          </w:tcPr>
          <w:p w:rsidR="000E684F" w:rsidRPr="000E684F" w:rsidRDefault="000E684F" w:rsidP="000E68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Израсходовано сре</w:t>
            </w:r>
            <w:proofErr w:type="gramStart"/>
            <w:r>
              <w:rPr>
                <w:sz w:val="24"/>
                <w:szCs w:val="24"/>
              </w:rPr>
              <w:t>дств вс</w:t>
            </w:r>
            <w:proofErr w:type="gramEnd"/>
            <w:r>
              <w:rPr>
                <w:sz w:val="24"/>
                <w:szCs w:val="24"/>
              </w:rPr>
              <w:t>его:</w:t>
            </w:r>
          </w:p>
        </w:tc>
        <w:tc>
          <w:tcPr>
            <w:tcW w:w="4786" w:type="dxa"/>
          </w:tcPr>
          <w:p w:rsidR="000E684F" w:rsidRPr="000E684F" w:rsidRDefault="00084AEB" w:rsidP="000E68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60908,8</w:t>
            </w:r>
          </w:p>
        </w:tc>
      </w:tr>
      <w:tr w:rsidR="000E684F" w:rsidTr="000E684F">
        <w:tc>
          <w:tcPr>
            <w:tcW w:w="4785" w:type="dxa"/>
          </w:tcPr>
          <w:p w:rsidR="000E684F" w:rsidRPr="000E684F" w:rsidRDefault="000E684F" w:rsidP="000E68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</w:t>
            </w:r>
          </w:p>
        </w:tc>
        <w:tc>
          <w:tcPr>
            <w:tcW w:w="4786" w:type="dxa"/>
          </w:tcPr>
          <w:p w:rsidR="000E684F" w:rsidRPr="000E684F" w:rsidRDefault="000E684F" w:rsidP="000E684F">
            <w:pPr>
              <w:jc w:val="center"/>
              <w:rPr>
                <w:sz w:val="24"/>
                <w:szCs w:val="24"/>
              </w:rPr>
            </w:pPr>
          </w:p>
        </w:tc>
      </w:tr>
      <w:tr w:rsidR="000E684F" w:rsidTr="000E684F">
        <w:tc>
          <w:tcPr>
            <w:tcW w:w="4785" w:type="dxa"/>
          </w:tcPr>
          <w:p w:rsidR="000E684F" w:rsidRPr="000E684F" w:rsidRDefault="000E684F" w:rsidP="000E68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оплату и стимулирование труда работников</w:t>
            </w:r>
          </w:p>
        </w:tc>
        <w:tc>
          <w:tcPr>
            <w:tcW w:w="4786" w:type="dxa"/>
          </w:tcPr>
          <w:p w:rsidR="000E684F" w:rsidRPr="000E684F" w:rsidRDefault="00084AEB" w:rsidP="000E68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35439,1</w:t>
            </w:r>
          </w:p>
        </w:tc>
      </w:tr>
      <w:tr w:rsidR="000E684F" w:rsidTr="000E684F">
        <w:tc>
          <w:tcPr>
            <w:tcW w:w="4785" w:type="dxa"/>
          </w:tcPr>
          <w:p w:rsidR="000E684F" w:rsidRPr="000E684F" w:rsidRDefault="000E684F" w:rsidP="000E68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Укрепление материальной базы</w:t>
            </w:r>
          </w:p>
        </w:tc>
        <w:tc>
          <w:tcPr>
            <w:tcW w:w="4786" w:type="dxa"/>
          </w:tcPr>
          <w:p w:rsidR="000E684F" w:rsidRPr="000E684F" w:rsidRDefault="00084AEB" w:rsidP="000E68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431,6</w:t>
            </w:r>
          </w:p>
        </w:tc>
      </w:tr>
      <w:tr w:rsidR="000E684F" w:rsidTr="000E684F">
        <w:tc>
          <w:tcPr>
            <w:tcW w:w="4785" w:type="dxa"/>
          </w:tcPr>
          <w:p w:rsidR="000E684F" w:rsidRDefault="000E684F" w:rsidP="000E68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Коммунальные и хозяйственные расходы</w:t>
            </w:r>
          </w:p>
        </w:tc>
        <w:tc>
          <w:tcPr>
            <w:tcW w:w="4786" w:type="dxa"/>
          </w:tcPr>
          <w:p w:rsidR="000E684F" w:rsidRPr="000E684F" w:rsidRDefault="00084AEB" w:rsidP="000E68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11334,1</w:t>
            </w:r>
          </w:p>
        </w:tc>
      </w:tr>
      <w:tr w:rsidR="000E684F" w:rsidTr="000E684F">
        <w:tc>
          <w:tcPr>
            <w:tcW w:w="4785" w:type="dxa"/>
          </w:tcPr>
          <w:p w:rsidR="000E684F" w:rsidRDefault="000E684F" w:rsidP="000E68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нужды</w:t>
            </w:r>
          </w:p>
        </w:tc>
        <w:tc>
          <w:tcPr>
            <w:tcW w:w="4786" w:type="dxa"/>
          </w:tcPr>
          <w:p w:rsidR="000E684F" w:rsidRPr="000E684F" w:rsidRDefault="00084AEB" w:rsidP="000E68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13704,0</w:t>
            </w:r>
            <w:bookmarkStart w:id="0" w:name="_GoBack"/>
            <w:bookmarkEnd w:id="0"/>
          </w:p>
        </w:tc>
      </w:tr>
    </w:tbl>
    <w:p w:rsidR="000E684F" w:rsidRPr="000E684F" w:rsidRDefault="000E684F" w:rsidP="000E684F">
      <w:pPr>
        <w:jc w:val="center"/>
        <w:rPr>
          <w:sz w:val="32"/>
          <w:szCs w:val="32"/>
        </w:rPr>
      </w:pPr>
    </w:p>
    <w:sectPr w:rsidR="000E684F" w:rsidRPr="000E6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84F"/>
    <w:rsid w:val="00084AEB"/>
    <w:rsid w:val="000E684F"/>
    <w:rsid w:val="005F1DE6"/>
    <w:rsid w:val="005F2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6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6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Николаевеа</dc:creator>
  <cp:lastModifiedBy>Елена Николаевеа</cp:lastModifiedBy>
  <cp:revision>2</cp:revision>
  <cp:lastPrinted>2016-04-13T09:25:00Z</cp:lastPrinted>
  <dcterms:created xsi:type="dcterms:W3CDTF">2017-01-11T12:56:00Z</dcterms:created>
  <dcterms:modified xsi:type="dcterms:W3CDTF">2017-01-11T12:56:00Z</dcterms:modified>
</cp:coreProperties>
</file>